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56854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56854">
              <w:t>DERECHO</w:t>
            </w:r>
          </w:p>
          <w:p w:rsidR="00A56854" w:rsidRDefault="00A56854" w:rsidP="002726C7">
            <w:r>
              <w:t>MÓDULO: FORMACIÓN BÁSICA</w:t>
            </w:r>
          </w:p>
          <w:p w:rsidR="002726C7" w:rsidRPr="007579F8" w:rsidRDefault="00A56854" w:rsidP="002726C7">
            <w:r>
              <w:t xml:space="preserve">ASIGNATURA: </w:t>
            </w:r>
            <w:r w:rsidR="00651855">
              <w:t>Derecho Romano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0C3A8C">
            <w:r>
              <w:t>6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651855">
            <w:r>
              <w:t>Catedrático de la Universidad Complutense (1986)</w:t>
            </w:r>
          </w:p>
          <w:p w:rsidR="00651855" w:rsidRDefault="00651855">
            <w:r>
              <w:t>6 sexenios de investigación.</w:t>
            </w:r>
          </w:p>
          <w:p w:rsidR="00651855" w:rsidRDefault="00651855" w:rsidP="001D7F79">
            <w:r>
              <w:t>6 quinquenios docentes.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651855">
            <w:r>
              <w:t>Jurisprudencia romana</w:t>
            </w:r>
          </w:p>
          <w:p w:rsidR="00651855" w:rsidRDefault="00651855">
            <w:r>
              <w:t>Instituciones de Derecho romano</w:t>
            </w:r>
          </w:p>
          <w:p w:rsidR="00651855" w:rsidRDefault="00651855">
            <w:r>
              <w:t>Tradición romanística europea</w:t>
            </w:r>
          </w:p>
          <w:p w:rsidR="00651855" w:rsidRDefault="00651855"/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651855" w:rsidP="006E5F82">
            <w:r>
              <w:t>8 proyectos de investigación.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A5BD1" w:rsidRDefault="002A5BD1" w:rsidP="006E5F82">
            <w:r w:rsidRPr="002A5BD1">
              <w:t>Es autor de más de doscientas cincuenta publicaciones</w:t>
            </w:r>
          </w:p>
          <w:p w:rsidR="001D7F79" w:rsidRDefault="002A5BD1" w:rsidP="006E5F82">
            <w:r>
              <w:t>Sólo libros:</w:t>
            </w:r>
          </w:p>
          <w:p w:rsidR="00651855" w:rsidRDefault="00651855" w:rsidP="006E5F82">
            <w:r>
              <w:t>-La denuncia de obra nueva en el derecho romano clásico (Bosch, 1982)</w:t>
            </w:r>
          </w:p>
          <w:p w:rsidR="00651855" w:rsidRDefault="00651855" w:rsidP="006E5F82">
            <w:r>
              <w:t>-“Dos et virtus” (Bosch, 1982)</w:t>
            </w:r>
          </w:p>
          <w:p w:rsidR="00651855" w:rsidRDefault="00651855" w:rsidP="006E5F82">
            <w:r>
              <w:t>-Estudio sobre la “actiones in aequum conceptae” (Giuffrè, 1986)</w:t>
            </w:r>
          </w:p>
          <w:p w:rsidR="00651855" w:rsidRDefault="00651855" w:rsidP="006E5F82">
            <w:r>
              <w:t>-Sobre la administración de justicia en Roma (Civitas, 1987)</w:t>
            </w:r>
          </w:p>
          <w:p w:rsidR="00651855" w:rsidRDefault="00E961D7" w:rsidP="006E5F82">
            <w:r>
              <w:t>-Los cuasidelitos (C</w:t>
            </w:r>
            <w:r w:rsidR="00651855">
              <w:t>ivitas, 1987)</w:t>
            </w:r>
          </w:p>
          <w:p w:rsidR="00E961D7" w:rsidRDefault="00E961D7" w:rsidP="006E5F82">
            <w:r>
              <w:t>-Los juristas y el poder político en la antigua Roma, 2ª ed. (Comares, 1996)</w:t>
            </w:r>
          </w:p>
          <w:p w:rsidR="00E961D7" w:rsidRDefault="00E961D7" w:rsidP="006E5F82">
            <w:r>
              <w:t>-Il “ius publice respondendi” (Centro Arangio-Ruiz, 1997)</w:t>
            </w:r>
          </w:p>
          <w:p w:rsidR="00E961D7" w:rsidRDefault="00E961D7" w:rsidP="006E5F82">
            <w:r>
              <w:t>-Valor de las opiniones jurisprudenciales en la Roma clásica (UAM, 2001)</w:t>
            </w:r>
          </w:p>
          <w:p w:rsidR="00E961D7" w:rsidRDefault="00E961D7" w:rsidP="006E5F82">
            <w:r>
              <w:t>-De la justicia y el derecho (El Faro, 2002)</w:t>
            </w:r>
          </w:p>
          <w:p w:rsidR="00E961D7" w:rsidRDefault="00E961D7" w:rsidP="006E5F82">
            <w:r>
              <w:t>-Contrato. La formación de un concepto (Aranzadi, 2008), existe traducción alemana e italiana.</w:t>
            </w:r>
          </w:p>
          <w:p w:rsidR="00E961D7" w:rsidRDefault="00E961D7" w:rsidP="006E5F82">
            <w:r>
              <w:t>-El legado jurídico de Roma, 2ª ed. (Marcial Pons, 2010), existe traducción alemana.</w:t>
            </w:r>
          </w:p>
          <w:p w:rsidR="00E961D7" w:rsidRDefault="00E961D7" w:rsidP="006E5F82">
            <w:r>
              <w:t>-Cuestiones jurídico-políticas de la Roma clásica (Marcial Pons, 2012)</w:t>
            </w:r>
          </w:p>
          <w:p w:rsidR="00E961D7" w:rsidRDefault="00E961D7" w:rsidP="006E5F82">
            <w:r>
              <w:lastRenderedPageBreak/>
              <w:t>-Eduardo García de Enterría: un recuerdo impresionista (M. Pons, 2014)</w:t>
            </w:r>
          </w:p>
          <w:p w:rsidR="00E961D7" w:rsidRDefault="00E961D7" w:rsidP="006E5F82">
            <w:r>
              <w:t>-Los arbitrajes privados en la Roma clásica (Marcial Pons, 2014)</w:t>
            </w:r>
          </w:p>
          <w:p w:rsidR="00E961D7" w:rsidRDefault="005413DF" w:rsidP="006E5F82">
            <w:r>
              <w:t>Un siglo de la romanística complutense (Marcial Pons, 2017)</w:t>
            </w:r>
          </w:p>
          <w:p w:rsidR="005413DF" w:rsidRDefault="005413DF" w:rsidP="006E5F82">
            <w:r>
              <w:t>-Cuando el sol comienza a dar en la espalda (Marcial Pons, 2017)</w:t>
            </w:r>
          </w:p>
          <w:p w:rsidR="005413DF" w:rsidRDefault="005413DF" w:rsidP="006E5F82">
            <w:r>
              <w:t>-“Respondere ex auctoritate principis” (Marcial Pons, 2018)</w:t>
            </w:r>
          </w:p>
          <w:p w:rsidR="005413DF" w:rsidRDefault="005413DF" w:rsidP="006E5F82">
            <w:r>
              <w:t>-Historia del derecho romano y su recepción europea, 11ª ed. (Marcial Pons,2017)</w:t>
            </w:r>
          </w:p>
          <w:p w:rsidR="005413DF" w:rsidRDefault="005413DF" w:rsidP="006E5F82">
            <w:r>
              <w:t>-Fundamentos de dere4cho privado romano. 10 ed. (Marcial Pons, 2018)</w:t>
            </w:r>
          </w:p>
          <w:p w:rsidR="002A5BD1" w:rsidRDefault="002A5BD1" w:rsidP="006E5F82">
            <w:r>
              <w:t xml:space="preserve"> Aacceso al CV completo</w:t>
            </w:r>
            <w:r w:rsidRPr="002A5BD1">
              <w:rPr>
                <w:b/>
                <w:u w:val="single"/>
              </w:rPr>
              <w:t xml:space="preserve"> </w:t>
            </w:r>
            <w:hyperlink r:id="rId6" w:history="1">
              <w:r w:rsidRPr="002A5BD1">
                <w:rPr>
                  <w:rStyle w:val="Hipervnculo"/>
                  <w:b/>
                </w:rPr>
                <w:t>AQUÍ</w:t>
              </w:r>
            </w:hyperlink>
            <w:r>
              <w:t xml:space="preserve"> </w:t>
            </w:r>
          </w:p>
          <w:p w:rsidR="00E961D7" w:rsidRDefault="00E961D7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A5BD1" w:rsidRDefault="002A5BD1" w:rsidP="002A5BD1">
            <w:r>
              <w:t>Ha sido director del Departamento de Derecho romano de 1987 a 2007 y de 2015 a 2017, y miembro de la Comisión de reclamaciones de la Universidad Complutense durante diez años, siendo presidente de la misma entre 2013 y 2017. Es Presidente de la Fundación Ursicino Álvarez. Tiene concedidos seis sexenios de investigación y seis quinquenios docentes, todos los posibles.</w:t>
            </w:r>
          </w:p>
          <w:p w:rsidR="001D7F79" w:rsidRDefault="002A5BD1" w:rsidP="002A5BD1">
            <w:r>
              <w:t>Ha sido becario Humboldt y DAAD (República Federal de Alemania) y es miembro ordinario de la Academia de Iusprivatistas europeos con sede en Pavía y visiting professor de las Universidades de Bolonia y Florencia. Desde su fundación (1988) dirige la revista internacional Seminarios Complutenses de Derecho romano, editada por Marcial Pons; es miembro del comité científico de otras seis revistas romanísticas internacionales y dirige las colecciones de libros Libra y Nexum de la editorial Comares. Ha impartido cursos, conferencias y seminarios en más de treinta sedes universitarias europeas (París-Panthéon-Assas, Roma, Nápoles, Colonia, Bolonia, Florencia, Lisboa, Bonn, Trento, Palermo, Amsterdam, Salzburgo, Milán, Siena, Padua, Pisa, Téramo, etc., y en múltiples españolas).</w:t>
            </w:r>
            <w:bookmarkStart w:id="0" w:name="_GoBack"/>
            <w:bookmarkEnd w:id="0"/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BA" w:rsidRDefault="003439BA" w:rsidP="001D7F79">
      <w:pPr>
        <w:spacing w:after="0" w:line="240" w:lineRule="auto"/>
      </w:pPr>
      <w:r>
        <w:separator/>
      </w:r>
    </w:p>
  </w:endnote>
  <w:endnote w:type="continuationSeparator" w:id="0">
    <w:p w:rsidR="003439BA" w:rsidRDefault="003439B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BA" w:rsidRDefault="003439BA" w:rsidP="001D7F79">
      <w:pPr>
        <w:spacing w:after="0" w:line="240" w:lineRule="auto"/>
      </w:pPr>
      <w:r>
        <w:separator/>
      </w:r>
    </w:p>
  </w:footnote>
  <w:footnote w:type="continuationSeparator" w:id="0">
    <w:p w:rsidR="003439BA" w:rsidRDefault="003439B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C1074"/>
    <w:rsid w:val="000C3A8C"/>
    <w:rsid w:val="000C65C7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94CD2"/>
    <w:rsid w:val="002A5BD1"/>
    <w:rsid w:val="002A7070"/>
    <w:rsid w:val="002E0289"/>
    <w:rsid w:val="003439BA"/>
    <w:rsid w:val="003A369F"/>
    <w:rsid w:val="004D76B6"/>
    <w:rsid w:val="00506DA3"/>
    <w:rsid w:val="005413DF"/>
    <w:rsid w:val="0055671E"/>
    <w:rsid w:val="005B38F9"/>
    <w:rsid w:val="00614B6D"/>
    <w:rsid w:val="00651855"/>
    <w:rsid w:val="006A0346"/>
    <w:rsid w:val="006E5F82"/>
    <w:rsid w:val="007579F8"/>
    <w:rsid w:val="00760D07"/>
    <w:rsid w:val="0076437D"/>
    <w:rsid w:val="00780D55"/>
    <w:rsid w:val="00863858"/>
    <w:rsid w:val="00974CD4"/>
    <w:rsid w:val="00990AA2"/>
    <w:rsid w:val="009B5941"/>
    <w:rsid w:val="009F711D"/>
    <w:rsid w:val="00A46E98"/>
    <w:rsid w:val="00A56854"/>
    <w:rsid w:val="00AA6974"/>
    <w:rsid w:val="00AD253E"/>
    <w:rsid w:val="00B32F6A"/>
    <w:rsid w:val="00CC3283"/>
    <w:rsid w:val="00E12336"/>
    <w:rsid w:val="00E961D7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ABCA4-FE64-4562-A170-2FC0E75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c3m.es/portal/page/portal/dpto_dcho_privado/seminario/seminarios_anteriores/codigo/paricio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2020-08-28T11:32:00Z</dcterms:created>
  <dcterms:modified xsi:type="dcterms:W3CDTF">2020-08-28T13:10:00Z</dcterms:modified>
</cp:coreProperties>
</file>